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477B46" w:rsidRDefault="002E5FAE">
      <w:pPr>
        <w:jc w:val="center"/>
        <w:rPr>
          <w:b/>
          <w:u w:val="single"/>
        </w:rPr>
      </w:pPr>
      <w:r>
        <w:rPr>
          <w:b/>
          <w:u w:val="single"/>
        </w:rPr>
        <w:t>GIUDIZI L2 CLASSE QUARTA</w:t>
      </w:r>
    </w:p>
    <w:p w14:paraId="00000002" w14:textId="77777777" w:rsidR="00477B46" w:rsidRDefault="00477B46">
      <w:pPr>
        <w:jc w:val="center"/>
        <w:rPr>
          <w:b/>
          <w:u w:val="single"/>
        </w:rPr>
      </w:pPr>
    </w:p>
    <w:p w14:paraId="00000003" w14:textId="77777777" w:rsidR="00477B46" w:rsidRDefault="00477B46">
      <w:pPr>
        <w:jc w:val="center"/>
        <w:rPr>
          <w:b/>
          <w:u w:val="single"/>
        </w:rPr>
        <w:sectPr w:rsidR="00477B46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00000004" w14:textId="77777777" w:rsidR="00477B46" w:rsidRDefault="002E5F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Ottimo</w:t>
      </w:r>
      <w:r>
        <w:rPr>
          <w:color w:val="000000"/>
        </w:rPr>
        <w:t xml:space="preserve">: L’alunno dimostra una completa padronanza degli obiettivi, comprendendo e utilizzando il lessico e le strutture linguistiche in modo autonomo e sicuro. Partecipa attivamente e in modo efficace agli scambi dialogici, esprimendosi con chiarezza e fluidità. Legge e scrive testi con precisione e creatività. </w:t>
      </w:r>
      <w:r>
        <w:rPr>
          <w:i/>
          <w:color w:val="000000"/>
        </w:rPr>
        <w:t>Mantiene una continuità eccellente nell’impegno e nella partecipazione e dimostra un’elevata autonomia, affrontando i compiti complessi in modo indipendente e senza necessità di supporto.</w:t>
      </w:r>
    </w:p>
    <w:p w14:paraId="00000005" w14:textId="77777777" w:rsidR="00477B46" w:rsidRDefault="002E5F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Distinto</w:t>
      </w:r>
      <w:r>
        <w:rPr>
          <w:color w:val="000000"/>
        </w:rPr>
        <w:t xml:space="preserve">: L’alunno padroneggia in modo ampio e adeguato gli obiettivi prefissati. Comprende e utilizza il lessico e le strutture linguistiche con poche incertezze. Contribuisce in modo attivo agli scambi dialogici e legge e scrive testi con buon livello di accuratezza. </w:t>
      </w:r>
      <w:r>
        <w:rPr>
          <w:i/>
          <w:color w:val="000000"/>
        </w:rPr>
        <w:t>Mostra una buona continuità nell’impegno e nella partecipazione e dimostra una buona autonomia, riuscendo a gestire i compiti assegnati con minima supervisione.</w:t>
      </w:r>
    </w:p>
    <w:p w14:paraId="00000006" w14:textId="77777777" w:rsidR="00477B46" w:rsidRDefault="002E5F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Buono</w:t>
      </w:r>
      <w:r>
        <w:rPr>
          <w:color w:val="000000"/>
        </w:rPr>
        <w:t xml:space="preserve">: L’alunno raggiunge gli obiettivi, comprendendo e utilizzando il lessico e le strutture linguistiche principali. Interviene e partecipa agli scambi dialogici in modo adeguato. Dimostra una buona capacità di leggere e scrivere brevi testi, con lievi imperfezioni. </w:t>
      </w:r>
      <w:r>
        <w:rPr>
          <w:i/>
          <w:color w:val="000000"/>
        </w:rPr>
        <w:t>La continuità è soddisfacente, con una partecipazione regolare, e l’autonomia è discreta: lo studente riesce a lavorare autonomamente su compiti semplici, ma necessita di guida per attività più impegnative.</w:t>
      </w:r>
    </w:p>
    <w:p w14:paraId="00000007" w14:textId="77777777" w:rsidR="00477B46" w:rsidRDefault="002E5F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Discreto</w:t>
      </w:r>
      <w:r>
        <w:rPr>
          <w:color w:val="000000"/>
        </w:rPr>
        <w:t xml:space="preserve">: L’alunno raggiunge gli obiettivi in modo parziale. Ha una comprensione generale del lessico e delle strutture linguistiche, ma con alcune difficoltà nell’applicazione. Partecipa agli scambi dialogici con risposte semplici e legge e scrive testi in modo basilare. </w:t>
      </w:r>
      <w:r>
        <w:rPr>
          <w:i/>
          <w:color w:val="000000"/>
        </w:rPr>
        <w:t>La continuità è variabile, alternando momenti di maggiore impegno a fasi di minor partecipazione, e l’autonomia è limitata, con necessità di frequente supporto per completare i compiti.</w:t>
      </w:r>
    </w:p>
    <w:p w14:paraId="00000008" w14:textId="77777777" w:rsidR="00477B46" w:rsidRDefault="002E5F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Sufficiente</w:t>
      </w:r>
      <w:r>
        <w:rPr>
          <w:color w:val="000000"/>
        </w:rPr>
        <w:t xml:space="preserve">: L’alunno raggiunge i minimi degli obiettivi prefissati. La comprensione e l’uso del lessico e delle strutture linguistiche sono limitati e richiedono supporto. Interviene negli scambi dialogici in modo essenziale e legge e scrive testi semplici con difficoltà. </w:t>
      </w:r>
      <w:r>
        <w:rPr>
          <w:i/>
          <w:color w:val="000000"/>
        </w:rPr>
        <w:t>La continuità è discontinua, con partecipazione irregolare, e l’autonomia è molto bassa: lo studente dipende costantemente dall’aiuto dell’insegnante.</w:t>
      </w:r>
    </w:p>
    <w:p w14:paraId="00000009" w14:textId="77777777" w:rsidR="00477B46" w:rsidRDefault="002E5F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Insufficiente</w:t>
      </w:r>
      <w:r>
        <w:rPr>
          <w:color w:val="000000"/>
        </w:rPr>
        <w:t xml:space="preserve">: L’alunno non ha raggiunto gli obiettivi. Mostra difficoltà significative nella comprensione e nell’uso del lessico e delle strutture linguistiche. Non partecipa efficacemente agli scambi dialogici e fatica nella lettura e scrittura anche di testi semplici. </w:t>
      </w:r>
      <w:r>
        <w:rPr>
          <w:i/>
          <w:color w:val="000000"/>
        </w:rPr>
        <w:t>La continuità è assente, con partecipazione sporadica o nulla, e l’autonomia è totalmente insufficiente, dipendendo completamente dal supporto esterno.</w:t>
      </w:r>
    </w:p>
    <w:p w14:paraId="0000000A" w14:textId="77777777" w:rsidR="00477B46" w:rsidRDefault="00477B4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  <w:sectPr w:rsidR="00477B46">
          <w:type w:val="continuous"/>
          <w:pgSz w:w="11906" w:h="16838"/>
          <w:pgMar w:top="1134" w:right="1134" w:bottom="1134" w:left="1134" w:header="0" w:footer="0" w:gutter="0"/>
          <w:cols w:space="720"/>
        </w:sectPr>
      </w:pPr>
    </w:p>
    <w:p w14:paraId="0000000B" w14:textId="77777777" w:rsidR="00477B46" w:rsidRDefault="00477B46"/>
    <w:sectPr w:rsidR="00477B46">
      <w:type w:val="continuous"/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DF3"/>
    <w:multiLevelType w:val="multilevel"/>
    <w:tmpl w:val="B0C29826"/>
    <w:lvl w:ilvl="0">
      <w:start w:val="1"/>
      <w:numFmt w:val="bullet"/>
      <w:lvlText w:val=""/>
      <w:lvlJc w:val="left"/>
      <w:pPr>
        <w:ind w:left="709" w:hanging="282"/>
      </w:pPr>
    </w:lvl>
    <w:lvl w:ilvl="1">
      <w:start w:val="1"/>
      <w:numFmt w:val="bullet"/>
      <w:lvlText w:val=""/>
      <w:lvlJc w:val="left"/>
      <w:pPr>
        <w:ind w:left="1418" w:hanging="282"/>
      </w:pPr>
    </w:lvl>
    <w:lvl w:ilvl="2">
      <w:start w:val="1"/>
      <w:numFmt w:val="bullet"/>
      <w:lvlText w:val=""/>
      <w:lvlJc w:val="left"/>
      <w:pPr>
        <w:ind w:left="2127" w:hanging="283"/>
      </w:pPr>
    </w:lvl>
    <w:lvl w:ilvl="3">
      <w:start w:val="1"/>
      <w:numFmt w:val="bullet"/>
      <w:lvlText w:val=""/>
      <w:lvlJc w:val="left"/>
      <w:pPr>
        <w:ind w:left="2836" w:hanging="283"/>
      </w:pPr>
    </w:lvl>
    <w:lvl w:ilvl="4">
      <w:start w:val="1"/>
      <w:numFmt w:val="bullet"/>
      <w:lvlText w:val=""/>
      <w:lvlJc w:val="left"/>
      <w:pPr>
        <w:ind w:left="3545" w:hanging="283"/>
      </w:pPr>
    </w:lvl>
    <w:lvl w:ilvl="5">
      <w:start w:val="1"/>
      <w:numFmt w:val="bullet"/>
      <w:lvlText w:val=""/>
      <w:lvlJc w:val="left"/>
      <w:pPr>
        <w:ind w:left="4254" w:hanging="283"/>
      </w:pPr>
    </w:lvl>
    <w:lvl w:ilvl="6">
      <w:start w:val="1"/>
      <w:numFmt w:val="bullet"/>
      <w:lvlText w:val=""/>
      <w:lvlJc w:val="left"/>
      <w:pPr>
        <w:ind w:left="4963" w:hanging="283"/>
      </w:pPr>
    </w:lvl>
    <w:lvl w:ilvl="7">
      <w:start w:val="1"/>
      <w:numFmt w:val="bullet"/>
      <w:lvlText w:val=""/>
      <w:lvlJc w:val="left"/>
      <w:pPr>
        <w:ind w:left="5672" w:hanging="282"/>
      </w:pPr>
    </w:lvl>
    <w:lvl w:ilvl="8">
      <w:start w:val="1"/>
      <w:numFmt w:val="bullet"/>
      <w:lvlText w:val=""/>
      <w:lvlJc w:val="left"/>
      <w:pPr>
        <w:ind w:left="6381" w:hanging="282"/>
      </w:pPr>
    </w:lvl>
  </w:abstractNum>
  <w:num w:numId="1" w16cid:durableId="84131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B46"/>
    <w:rsid w:val="002E5FAE"/>
    <w:rsid w:val="00477B46"/>
    <w:rsid w:val="00D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F9687-D099-4555-9C10-EF374D2B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2025-03-21T02:36:00Z</dcterms:created>
  <dcterms:modified xsi:type="dcterms:W3CDTF">2025-03-21T02:36:00Z</dcterms:modified>
</cp:coreProperties>
</file>